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B6" w:rsidRDefault="004B3DB6" w:rsidP="004B3DB6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 СЕЛЬСКОГО  ПОСЕЛЕНИЯ  </w:t>
      </w:r>
      <w:r w:rsidR="006E7C8C">
        <w:rPr>
          <w:rFonts w:ascii="Times New Roman" w:hAnsi="Times New Roman"/>
          <w:b/>
          <w:bCs/>
          <w:sz w:val="28"/>
          <w:szCs w:val="28"/>
          <w:lang w:val="ru-RU"/>
        </w:rPr>
        <w:t xml:space="preserve">БУЗОВЬЯЗОВСКИЙ </w:t>
      </w:r>
      <w:r>
        <w:rPr>
          <w:rFonts w:ascii="Times New Roman" w:hAnsi="Times New Roman"/>
          <w:b/>
          <w:bCs/>
          <w:sz w:val="28"/>
          <w:szCs w:val="28"/>
        </w:rPr>
        <w:t xml:space="preserve">  СЕЛЬСОВЕТ МУНИЦИПАЛЬНОГО  РАЙОНА  КАРМАСКАЛИНСКИЙ   РАЙОН РСЕПУБЛИКИ   БАШКОРТОСТАН</w:t>
      </w:r>
    </w:p>
    <w:p w:rsidR="004B3DB6" w:rsidRDefault="004B3DB6" w:rsidP="004B3DB6">
      <w:pPr>
        <w:pStyle w:val="2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7A8E" w:rsidRPr="0048524B" w:rsidRDefault="00EB7A8E" w:rsidP="00EB7A8E">
      <w:pPr>
        <w:jc w:val="center"/>
        <w:rPr>
          <w:b/>
          <w:sz w:val="28"/>
          <w:szCs w:val="28"/>
        </w:rPr>
      </w:pPr>
      <w:r w:rsidRPr="0048524B">
        <w:rPr>
          <w:b/>
          <w:sz w:val="28"/>
          <w:szCs w:val="28"/>
        </w:rPr>
        <w:t>РЕШЕНИЕ</w:t>
      </w:r>
    </w:p>
    <w:p w:rsidR="00EB7A8E" w:rsidRPr="0048524B" w:rsidRDefault="00EB7A8E" w:rsidP="00EB7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C0B1D">
        <w:rPr>
          <w:b/>
          <w:sz w:val="28"/>
          <w:szCs w:val="28"/>
        </w:rPr>
        <w:t xml:space="preserve">11 сентября </w:t>
      </w:r>
      <w:r>
        <w:rPr>
          <w:b/>
          <w:sz w:val="28"/>
          <w:szCs w:val="28"/>
        </w:rPr>
        <w:t>2018 г. №</w:t>
      </w:r>
      <w:r w:rsidR="00CC0B1D">
        <w:rPr>
          <w:b/>
          <w:sz w:val="28"/>
          <w:szCs w:val="28"/>
        </w:rPr>
        <w:t>37-5</w:t>
      </w:r>
      <w:r>
        <w:rPr>
          <w:b/>
          <w:sz w:val="28"/>
          <w:szCs w:val="28"/>
        </w:rPr>
        <w:t xml:space="preserve"> </w:t>
      </w:r>
    </w:p>
    <w:p w:rsidR="00A86986" w:rsidRDefault="00F76AC3" w:rsidP="004B3D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86" w:rsidRDefault="00A86986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A8E" w:rsidRDefault="00EB7A8E" w:rsidP="00CC0B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EA" w:rsidRPr="00B669ED" w:rsidRDefault="00F76AC3" w:rsidP="00CC0B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>Об утверждении Положения о порядке предоставления</w:t>
      </w:r>
    </w:p>
    <w:p w:rsidR="00A324EA" w:rsidRPr="00B669ED" w:rsidRDefault="00F76AC3" w:rsidP="00CC0B1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9ED">
        <w:rPr>
          <w:rFonts w:ascii="Times New Roman" w:hAnsi="Times New Roman" w:cs="Times New Roman"/>
          <w:b/>
          <w:sz w:val="26"/>
          <w:szCs w:val="26"/>
        </w:rPr>
        <w:t xml:space="preserve">в прокуратуру </w:t>
      </w:r>
      <w:proofErr w:type="spellStart"/>
      <w:r w:rsidRPr="00B669ED">
        <w:rPr>
          <w:rFonts w:ascii="Times New Roman" w:hAnsi="Times New Roman" w:cs="Times New Roman"/>
          <w:b/>
          <w:sz w:val="26"/>
          <w:szCs w:val="26"/>
        </w:rPr>
        <w:t>Кармаскалинского</w:t>
      </w:r>
      <w:proofErr w:type="spellEnd"/>
      <w:r w:rsidRPr="00B669ED">
        <w:rPr>
          <w:rFonts w:ascii="Times New Roman" w:hAnsi="Times New Roman" w:cs="Times New Roman"/>
          <w:b/>
          <w:sz w:val="26"/>
          <w:szCs w:val="26"/>
        </w:rPr>
        <w:t xml:space="preserve"> района Республики Башкортостан принятых Советом  </w:t>
      </w:r>
      <w:r w:rsidR="00B669ED" w:rsidRPr="00B669ED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CC0B1D">
        <w:rPr>
          <w:rFonts w:ascii="Times New Roman" w:hAnsi="Times New Roman"/>
          <w:b/>
          <w:sz w:val="26"/>
          <w:szCs w:val="26"/>
        </w:rPr>
        <w:t>Бузовьязовский</w:t>
      </w:r>
      <w:proofErr w:type="spellEnd"/>
      <w:r w:rsidR="00CC0B1D">
        <w:rPr>
          <w:rFonts w:ascii="Times New Roman" w:hAnsi="Times New Roman"/>
          <w:b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Pr="00B669ED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B669ED">
        <w:rPr>
          <w:rFonts w:ascii="Times New Roman" w:hAnsi="Times New Roman" w:cs="Times New Roman"/>
          <w:b/>
          <w:sz w:val="26"/>
          <w:szCs w:val="26"/>
        </w:rPr>
        <w:t>Кармаскалинский</w:t>
      </w:r>
      <w:proofErr w:type="spellEnd"/>
      <w:r w:rsidRPr="00B669ED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нормативных правовых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актов (проектов нормативных правовых актов) для проведения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экспертизы (антикоррупционной экспертизы) на предмет</w:t>
      </w:r>
      <w:r w:rsidR="00A86986" w:rsidRPr="00B669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69ED">
        <w:rPr>
          <w:rFonts w:ascii="Times New Roman" w:hAnsi="Times New Roman" w:cs="Times New Roman"/>
          <w:b/>
          <w:sz w:val="26"/>
          <w:szCs w:val="26"/>
        </w:rPr>
        <w:t>их соответствия федеральному и республиканскому законодательству</w:t>
      </w:r>
    </w:p>
    <w:p w:rsidR="00A324EA" w:rsidRPr="00F76AC3" w:rsidRDefault="00A324EA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EA" w:rsidRPr="00B669ED" w:rsidRDefault="00A324EA" w:rsidP="00F76A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6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B669ED">
          <w:rPr>
            <w:rFonts w:ascii="Times New Roman" w:hAnsi="Times New Roman" w:cs="Times New Roman"/>
            <w:sz w:val="26"/>
            <w:szCs w:val="26"/>
          </w:rPr>
          <w:t>пунктом 4 статьи 7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а также в целях реализации положений Федерального </w:t>
      </w:r>
      <w:hyperlink r:id="rId6" w:history="1">
        <w:r w:rsidRPr="00B669E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от 17.07.2009 N 172-ФЗ "Об антикоррупционной экспертизе нормативных правовых актов и проектов нормативных правовых актов" и </w:t>
      </w:r>
      <w:hyperlink r:id="rId7" w:history="1">
        <w:r w:rsidRPr="00B669ED">
          <w:rPr>
            <w:rFonts w:ascii="Times New Roman" w:hAnsi="Times New Roman" w:cs="Times New Roman"/>
            <w:sz w:val="26"/>
            <w:szCs w:val="26"/>
          </w:rPr>
          <w:t>статьи 9.1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Федерального закона "О прокуратуре Российской Федерации"</w:t>
      </w:r>
      <w:r w:rsidR="00F76AC3" w:rsidRPr="00B669ED">
        <w:rPr>
          <w:rFonts w:ascii="Times New Roman" w:hAnsi="Times New Roman" w:cs="Times New Roman"/>
          <w:sz w:val="26"/>
          <w:szCs w:val="26"/>
        </w:rPr>
        <w:t>,</w:t>
      </w:r>
      <w:r w:rsidRPr="00B669ED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C0B1D">
        <w:rPr>
          <w:rFonts w:ascii="Times New Roman" w:hAnsi="Times New Roman"/>
          <w:sz w:val="26"/>
          <w:szCs w:val="26"/>
        </w:rPr>
        <w:t>Бузовьязовский</w:t>
      </w:r>
      <w:proofErr w:type="spellEnd"/>
      <w:r w:rsidR="00CC0B1D">
        <w:rPr>
          <w:rFonts w:ascii="Times New Roman" w:hAnsi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76AC3" w:rsidRPr="00B669E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F76AC3" w:rsidRPr="00B669ED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F76AC3" w:rsidRPr="00B669ED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F76AC3" w:rsidRPr="00B669ED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669ED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F76AC3" w:rsidRPr="00B669E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24EA" w:rsidRPr="00B669ED" w:rsidRDefault="00A324EA" w:rsidP="00F76A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7" w:history="1">
        <w:r w:rsidRPr="00B669E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B669ED">
        <w:rPr>
          <w:rFonts w:ascii="Times New Roman" w:hAnsi="Times New Roman" w:cs="Times New Roman"/>
          <w:sz w:val="26"/>
          <w:szCs w:val="26"/>
        </w:rPr>
        <w:t xml:space="preserve"> о порядке предоставления в прокуратуру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AC3" w:rsidRPr="00B669ED">
        <w:rPr>
          <w:rFonts w:ascii="Times New Roman" w:hAnsi="Times New Roman" w:cs="Times New Roman"/>
          <w:sz w:val="26"/>
          <w:szCs w:val="26"/>
        </w:rPr>
        <w:t>Кармаскалинского</w:t>
      </w:r>
      <w:proofErr w:type="spellEnd"/>
      <w:r w:rsidR="00F76AC3" w:rsidRPr="00B669ED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 </w:t>
      </w:r>
      <w:r w:rsidRPr="00B669ED">
        <w:rPr>
          <w:rFonts w:ascii="Times New Roman" w:hAnsi="Times New Roman" w:cs="Times New Roman"/>
          <w:sz w:val="26"/>
          <w:szCs w:val="26"/>
        </w:rPr>
        <w:t xml:space="preserve">принятых Советом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C0B1D">
        <w:rPr>
          <w:rFonts w:ascii="Times New Roman" w:hAnsi="Times New Roman"/>
          <w:sz w:val="26"/>
          <w:szCs w:val="26"/>
        </w:rPr>
        <w:t>Бузовьязовский</w:t>
      </w:r>
      <w:proofErr w:type="spellEnd"/>
      <w:r w:rsidR="00CC0B1D">
        <w:rPr>
          <w:rFonts w:ascii="Times New Roman" w:hAnsi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F76AC3" w:rsidRPr="00B669E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F76AC3" w:rsidRPr="00B669ED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F76AC3" w:rsidRPr="00B669ED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669ED">
        <w:rPr>
          <w:rFonts w:ascii="Times New Roman" w:hAnsi="Times New Roman" w:cs="Times New Roman"/>
          <w:sz w:val="26"/>
          <w:szCs w:val="26"/>
        </w:rPr>
        <w:t xml:space="preserve">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законодательству.</w:t>
      </w:r>
    </w:p>
    <w:p w:rsidR="00F76AC3" w:rsidRPr="00B669ED" w:rsidRDefault="00F76AC3" w:rsidP="00F76AC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69ED">
        <w:rPr>
          <w:rFonts w:ascii="Times New Roman" w:hAnsi="Times New Roman" w:cs="Times New Roman"/>
          <w:sz w:val="26"/>
          <w:szCs w:val="26"/>
        </w:rPr>
        <w:t xml:space="preserve">  </w:t>
      </w:r>
      <w:r w:rsidRPr="00B669ED">
        <w:rPr>
          <w:rFonts w:ascii="Times New Roman" w:hAnsi="Times New Roman" w:cs="Times New Roman"/>
          <w:sz w:val="26"/>
          <w:szCs w:val="26"/>
        </w:rPr>
        <w:tab/>
      </w:r>
      <w:r w:rsidRPr="00B669ED">
        <w:rPr>
          <w:rFonts w:ascii="Times New Roman" w:hAnsi="Times New Roman"/>
          <w:bCs/>
          <w:sz w:val="26"/>
          <w:szCs w:val="26"/>
        </w:rPr>
        <w:t xml:space="preserve">2. </w:t>
      </w:r>
      <w:r w:rsidRPr="00B669ED">
        <w:rPr>
          <w:bCs/>
          <w:sz w:val="26"/>
          <w:szCs w:val="26"/>
        </w:rPr>
        <w:t xml:space="preserve"> </w:t>
      </w:r>
      <w:proofErr w:type="gramStart"/>
      <w:r w:rsidRPr="00B669ED">
        <w:rPr>
          <w:rFonts w:ascii="Times New Roman" w:hAnsi="Times New Roman"/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C0B1D">
        <w:rPr>
          <w:rFonts w:ascii="Times New Roman" w:hAnsi="Times New Roman"/>
          <w:sz w:val="26"/>
          <w:szCs w:val="26"/>
        </w:rPr>
        <w:t>Бузовьязовский</w:t>
      </w:r>
      <w:proofErr w:type="spellEnd"/>
      <w:r w:rsidR="00CC0B1D">
        <w:rPr>
          <w:rFonts w:ascii="Times New Roman" w:hAnsi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B669ED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B669ED">
        <w:rPr>
          <w:rFonts w:ascii="Times New Roman" w:hAnsi="Times New Roman"/>
          <w:sz w:val="26"/>
          <w:szCs w:val="26"/>
        </w:rPr>
        <w:t>Кармаскалински</w:t>
      </w:r>
      <w:r w:rsidR="00B669ED" w:rsidRPr="00B669ED">
        <w:rPr>
          <w:rFonts w:ascii="Times New Roman" w:hAnsi="Times New Roman"/>
          <w:sz w:val="26"/>
          <w:szCs w:val="26"/>
        </w:rPr>
        <w:t>й</w:t>
      </w:r>
      <w:proofErr w:type="spellEnd"/>
      <w:r w:rsidR="00B669ED" w:rsidRPr="00B669ED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B669ED">
        <w:rPr>
          <w:rFonts w:ascii="Times New Roman" w:hAnsi="Times New Roman"/>
          <w:sz w:val="26"/>
          <w:szCs w:val="26"/>
        </w:rPr>
        <w:t>и обнародовать на информационном стенде Совета</w:t>
      </w:r>
      <w:r w:rsidR="00B669ED" w:rsidRPr="00B669E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C0B1D">
        <w:rPr>
          <w:rFonts w:ascii="Times New Roman" w:hAnsi="Times New Roman"/>
          <w:sz w:val="26"/>
          <w:szCs w:val="26"/>
        </w:rPr>
        <w:t>Бузовьязовский</w:t>
      </w:r>
      <w:proofErr w:type="spellEnd"/>
      <w:r w:rsidR="00CC0B1D">
        <w:rPr>
          <w:rFonts w:ascii="Times New Roman" w:hAnsi="Times New Roman"/>
          <w:sz w:val="26"/>
          <w:szCs w:val="26"/>
        </w:rPr>
        <w:t xml:space="preserve"> </w:t>
      </w:r>
      <w:r w:rsidR="00B669ED" w:rsidRPr="00B669ED">
        <w:rPr>
          <w:rFonts w:ascii="Times New Roman" w:hAnsi="Times New Roman" w:cs="Times New Roman"/>
          <w:sz w:val="26"/>
          <w:szCs w:val="26"/>
        </w:rPr>
        <w:t>сельсовет</w:t>
      </w:r>
      <w:r w:rsidRPr="00B669ED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B669E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B669ED">
        <w:rPr>
          <w:rFonts w:ascii="Times New Roman" w:hAnsi="Times New Roman"/>
          <w:sz w:val="26"/>
          <w:szCs w:val="26"/>
        </w:rPr>
        <w:t xml:space="preserve"> район Республики Башкортостан, расположенном в здании администрации </w:t>
      </w:r>
      <w:r w:rsidR="0041003C" w:rsidRPr="00B669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41003C" w:rsidRPr="00B669E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="0041003C" w:rsidRPr="00B669E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1003C" w:rsidRPr="00B669ED">
        <w:rPr>
          <w:rFonts w:ascii="Times New Roman" w:hAnsi="Times New Roman"/>
          <w:sz w:val="26"/>
          <w:szCs w:val="26"/>
        </w:rPr>
        <w:t xml:space="preserve"> </w:t>
      </w:r>
      <w:r w:rsidRPr="00B669ED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B669ED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Pr="00B669ED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  <w:proofErr w:type="gramEnd"/>
    </w:p>
    <w:p w:rsidR="00F76AC3" w:rsidRDefault="00F76AC3" w:rsidP="00F76A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  <w:r w:rsidRPr="00B669ED">
        <w:rPr>
          <w:bCs/>
          <w:sz w:val="26"/>
          <w:szCs w:val="26"/>
        </w:rPr>
        <w:t xml:space="preserve">3. </w:t>
      </w:r>
      <w:proofErr w:type="gramStart"/>
      <w:r w:rsidRPr="00B669ED">
        <w:rPr>
          <w:bCs/>
          <w:sz w:val="26"/>
          <w:szCs w:val="26"/>
        </w:rPr>
        <w:t>Контроль за</w:t>
      </w:r>
      <w:proofErr w:type="gramEnd"/>
      <w:r w:rsidRPr="00B669ED">
        <w:rPr>
          <w:bCs/>
          <w:sz w:val="26"/>
          <w:szCs w:val="26"/>
        </w:rPr>
        <w:t xml:space="preserve"> исполнением настоящего решения возложить на постоянную комиссию Совета  </w:t>
      </w:r>
      <w:r w:rsidR="00B669ED" w:rsidRPr="00B669ED">
        <w:rPr>
          <w:sz w:val="26"/>
          <w:szCs w:val="26"/>
        </w:rPr>
        <w:t xml:space="preserve">сельского поселения </w:t>
      </w:r>
      <w:proofErr w:type="spellStart"/>
      <w:r w:rsidR="00CC0B1D">
        <w:rPr>
          <w:sz w:val="26"/>
          <w:szCs w:val="26"/>
        </w:rPr>
        <w:t>Бузовьязовский</w:t>
      </w:r>
      <w:proofErr w:type="spellEnd"/>
      <w:r w:rsidR="00CC0B1D">
        <w:rPr>
          <w:sz w:val="26"/>
          <w:szCs w:val="26"/>
        </w:rPr>
        <w:t xml:space="preserve"> </w:t>
      </w:r>
      <w:r w:rsidR="00B669ED" w:rsidRPr="00B669ED">
        <w:rPr>
          <w:sz w:val="26"/>
          <w:szCs w:val="26"/>
        </w:rPr>
        <w:t xml:space="preserve">сельсовет </w:t>
      </w:r>
      <w:r w:rsidRPr="00B669ED">
        <w:rPr>
          <w:bCs/>
          <w:sz w:val="26"/>
          <w:szCs w:val="26"/>
        </w:rPr>
        <w:t xml:space="preserve">муниципального района </w:t>
      </w:r>
      <w:proofErr w:type="spellStart"/>
      <w:r w:rsidRPr="00B669ED">
        <w:rPr>
          <w:bCs/>
          <w:sz w:val="26"/>
          <w:szCs w:val="26"/>
        </w:rPr>
        <w:t>Кармаскалинский</w:t>
      </w:r>
      <w:proofErr w:type="spellEnd"/>
      <w:r w:rsidRPr="00B669ED">
        <w:rPr>
          <w:bCs/>
          <w:sz w:val="26"/>
          <w:szCs w:val="26"/>
        </w:rPr>
        <w:t xml:space="preserve"> район Республики Башкортостан  </w:t>
      </w:r>
      <w:r w:rsidRPr="00B669ED">
        <w:rPr>
          <w:sz w:val="26"/>
          <w:szCs w:val="26"/>
        </w:rPr>
        <w:t xml:space="preserve"> </w:t>
      </w:r>
      <w:r w:rsidRPr="00B669ED">
        <w:rPr>
          <w:sz w:val="26"/>
          <w:szCs w:val="26"/>
          <w:shd w:val="clear" w:color="auto" w:fill="FFFFFF"/>
        </w:rPr>
        <w:t>по социально-гуманитар</w:t>
      </w:r>
      <w:r w:rsidR="00B669ED" w:rsidRPr="00B669ED">
        <w:rPr>
          <w:sz w:val="26"/>
          <w:szCs w:val="26"/>
          <w:shd w:val="clear" w:color="auto" w:fill="FFFFFF"/>
        </w:rPr>
        <w:t>ным вопросам</w:t>
      </w:r>
      <w:r w:rsidRPr="00B669ED">
        <w:rPr>
          <w:sz w:val="26"/>
          <w:szCs w:val="26"/>
          <w:shd w:val="clear" w:color="auto" w:fill="FFFFFF"/>
        </w:rPr>
        <w:t>.</w:t>
      </w:r>
    </w:p>
    <w:p w:rsidR="00CC0B1D" w:rsidRDefault="00CC0B1D" w:rsidP="00B178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    </w:t>
      </w:r>
      <w:r w:rsidR="00B669ED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</w:p>
    <w:p w:rsidR="00CC0B1D" w:rsidRDefault="00CC0B1D" w:rsidP="00CC0B1D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Бузовьязовский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CC0B1D" w:rsidRDefault="00CC0B1D" w:rsidP="00CC0B1D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CC0B1D" w:rsidRDefault="00CC0B1D" w:rsidP="00CC0B1D">
      <w:pPr>
        <w:widowControl w:val="0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Кармаскалинский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CC0B1D" w:rsidRDefault="00CC0B1D" w:rsidP="00CC0B1D">
      <w:pPr>
        <w:widowControl w:val="0"/>
        <w:tabs>
          <w:tab w:val="left" w:pos="6092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М.Р.Мазитов</w:t>
      </w:r>
      <w:proofErr w:type="spellEnd"/>
    </w:p>
    <w:p w:rsidR="00CC0B1D" w:rsidRDefault="00CC0B1D" w:rsidP="00F76A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0" w:name="Par26"/>
      <w:bookmarkEnd w:id="0"/>
    </w:p>
    <w:p w:rsidR="00CC0B1D" w:rsidRDefault="00CC0B1D" w:rsidP="00F76A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B178CE" w:rsidRDefault="00B178CE" w:rsidP="00F76A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bookmarkStart w:id="1" w:name="_GoBack"/>
      <w:bookmarkEnd w:id="1"/>
      <w:r w:rsidRPr="00B669ED">
        <w:rPr>
          <w:b/>
          <w:bCs/>
        </w:rPr>
        <w:lastRenderedPageBreak/>
        <w:t>Приложение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к решению Совета</w:t>
      </w:r>
    </w:p>
    <w:p w:rsidR="00B669ED" w:rsidRPr="00B669ED" w:rsidRDefault="00B669ED" w:rsidP="00F76AC3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669ED">
        <w:rPr>
          <w:b/>
        </w:rPr>
        <w:t xml:space="preserve">сельского поселения </w:t>
      </w:r>
    </w:p>
    <w:p w:rsidR="00B669ED" w:rsidRPr="00B669ED" w:rsidRDefault="00CC0B1D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proofErr w:type="spellStart"/>
      <w:r>
        <w:rPr>
          <w:b/>
          <w:bCs/>
        </w:rPr>
        <w:t>Бузовьязовский</w:t>
      </w:r>
      <w:proofErr w:type="spellEnd"/>
      <w:r>
        <w:rPr>
          <w:b/>
          <w:bCs/>
        </w:rPr>
        <w:t xml:space="preserve"> </w:t>
      </w:r>
      <w:r w:rsidR="00B669ED" w:rsidRPr="00B669ED">
        <w:rPr>
          <w:b/>
        </w:rPr>
        <w:t>сельсовет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муниципального района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 </w:t>
      </w:r>
      <w:proofErr w:type="spellStart"/>
      <w:r w:rsidRPr="00B669ED">
        <w:rPr>
          <w:b/>
          <w:bCs/>
        </w:rPr>
        <w:t>Кармаскалинский</w:t>
      </w:r>
      <w:proofErr w:type="spellEnd"/>
      <w:r w:rsidRPr="00B669ED">
        <w:rPr>
          <w:b/>
          <w:bCs/>
        </w:rPr>
        <w:t xml:space="preserve"> район 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>Республики Башкортостан</w:t>
      </w:r>
    </w:p>
    <w:p w:rsidR="00F76AC3" w:rsidRPr="00B669ED" w:rsidRDefault="00F76AC3" w:rsidP="00F76AC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B669ED">
        <w:rPr>
          <w:b/>
          <w:bCs/>
        </w:rPr>
        <w:t xml:space="preserve">от </w:t>
      </w:r>
      <w:r w:rsidR="00EB7A8E">
        <w:rPr>
          <w:b/>
          <w:bCs/>
        </w:rPr>
        <w:t xml:space="preserve"> </w:t>
      </w:r>
      <w:r w:rsidR="00CC0B1D">
        <w:rPr>
          <w:b/>
          <w:bCs/>
        </w:rPr>
        <w:t xml:space="preserve">11 сентября </w:t>
      </w:r>
      <w:r w:rsidRPr="00B669ED">
        <w:rPr>
          <w:b/>
          <w:bCs/>
        </w:rPr>
        <w:t>2018 г</w:t>
      </w:r>
      <w:r w:rsidR="0056122E" w:rsidRPr="00B669ED">
        <w:rPr>
          <w:b/>
          <w:bCs/>
        </w:rPr>
        <w:t>ода</w:t>
      </w:r>
      <w:r w:rsidRPr="00B669ED">
        <w:rPr>
          <w:b/>
          <w:bCs/>
        </w:rPr>
        <w:t xml:space="preserve"> N</w:t>
      </w:r>
      <w:r w:rsidR="00EB7A8E">
        <w:rPr>
          <w:b/>
          <w:bCs/>
        </w:rPr>
        <w:t xml:space="preserve"> </w:t>
      </w:r>
      <w:r w:rsidR="00CC0B1D">
        <w:rPr>
          <w:b/>
          <w:bCs/>
        </w:rPr>
        <w:t>37-5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F76AC3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7"/>
      <w:bookmarkEnd w:id="2"/>
      <w:r w:rsidRPr="00F76A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24EA" w:rsidRPr="00F76AC3" w:rsidRDefault="00F76AC3" w:rsidP="00F76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C3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прокуратуру </w:t>
      </w:r>
      <w:proofErr w:type="spellStart"/>
      <w:r w:rsidR="00644ED4">
        <w:rPr>
          <w:rFonts w:ascii="Times New Roman" w:hAnsi="Times New Roman" w:cs="Times New Roman"/>
          <w:b/>
          <w:sz w:val="28"/>
          <w:szCs w:val="28"/>
        </w:rPr>
        <w:t>Кармаскалинского</w:t>
      </w:r>
      <w:proofErr w:type="spellEnd"/>
      <w:r w:rsidR="00644ED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 принятых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669ED">
        <w:rPr>
          <w:rFonts w:ascii="Times New Roman" w:hAnsi="Times New Roman" w:cs="Times New Roman"/>
          <w:b/>
          <w:sz w:val="28"/>
          <w:szCs w:val="28"/>
        </w:rPr>
        <w:t xml:space="preserve">оветом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C0B1D">
        <w:rPr>
          <w:rFonts w:ascii="Times New Roman" w:hAnsi="Times New Roman" w:cs="Times New Roman"/>
          <w:b/>
          <w:bCs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644ED4" w:rsidRPr="00B669ED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644ED4" w:rsidRPr="00B669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B27E3" w:rsidRPr="00B6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ED4" w:rsidRPr="00B669ED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644ED4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76AC3">
        <w:rPr>
          <w:rFonts w:ascii="Times New Roman" w:hAnsi="Times New Roman" w:cs="Times New Roman"/>
          <w:b/>
          <w:sz w:val="28"/>
          <w:szCs w:val="28"/>
        </w:rPr>
        <w:t>ашкортостан нормативных правовых актов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 для проведения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экспертизы (антикоррупционной экспертизы) на предмет их</w:t>
      </w:r>
      <w:r w:rsidR="00B66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соответствия федеральному и</w:t>
      </w:r>
      <w:r w:rsidR="002B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b/>
          <w:sz w:val="28"/>
          <w:szCs w:val="28"/>
        </w:rPr>
        <w:t>республиканскому законодательству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2B27E3" w:rsidRDefault="00A324EA" w:rsidP="002B27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A324EA" w:rsidP="002B27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в прокуратуру </w:t>
      </w:r>
      <w:proofErr w:type="spellStart"/>
      <w:r w:rsidR="002638FE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="002638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принятых Советом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>сельсовет</w:t>
      </w:r>
      <w:r w:rsidR="002638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638F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638F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нормативных правовых актов (проектов нормативных правовых актов) в целях проведения правовой экспертизы (антикоррупционной экспертизы) на предмет их соответствия федеральному и республиканскому законодательству.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86986" w:rsidRDefault="00A324EA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 xml:space="preserve">2. ПОРЯДОК ПРЕДОСТАВЛЕНИЯ В ПРОКУРАТУРУ </w:t>
      </w:r>
    </w:p>
    <w:p w:rsidR="00B669ED" w:rsidRDefault="00B669ED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9ED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B669ED">
        <w:rPr>
          <w:rFonts w:ascii="Times New Roman" w:hAnsi="Times New Roman" w:cs="Times New Roman"/>
          <w:b/>
          <w:sz w:val="28"/>
          <w:szCs w:val="28"/>
        </w:rPr>
        <w:t xml:space="preserve"> СОВЕТОМ СЕЛЬСКОГО ПОСЕЛЕНИЯ </w:t>
      </w:r>
    </w:p>
    <w:p w:rsidR="00A324EA" w:rsidRPr="002638FE" w:rsidRDefault="00CC0B1D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БУЗОВЬЯЗОВСКИЙ </w:t>
      </w:r>
      <w:r w:rsidR="00B669ED" w:rsidRPr="00B669ED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B669ED" w:rsidRPr="00263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8FE" w:rsidRPr="002638FE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</w:t>
      </w:r>
      <w:r w:rsidR="00263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4EA" w:rsidRPr="002638FE">
        <w:rPr>
          <w:rFonts w:ascii="Times New Roman" w:hAnsi="Times New Roman" w:cs="Times New Roman"/>
          <w:b/>
          <w:sz w:val="28"/>
          <w:szCs w:val="28"/>
        </w:rPr>
        <w:t>РЕСПУБЛИКИ БАШКОРТОСТАН НОРМАТИВНЫХ ПРАВОВЫХ АКТОВ</w:t>
      </w:r>
    </w:p>
    <w:p w:rsidR="00A324EA" w:rsidRPr="002638FE" w:rsidRDefault="00A324EA" w:rsidP="0026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8FE">
        <w:rPr>
          <w:rFonts w:ascii="Times New Roman" w:hAnsi="Times New Roman" w:cs="Times New Roman"/>
          <w:b/>
          <w:sz w:val="28"/>
          <w:szCs w:val="28"/>
        </w:rPr>
        <w:t>(ПРОЕКТОВ НОРМАТИВНЫХ ПРАВОВЫХ АКТОВ)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2638FE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324EA" w:rsidRPr="00F76AC3">
        <w:rPr>
          <w:rFonts w:ascii="Times New Roman" w:hAnsi="Times New Roman" w:cs="Times New Roman"/>
          <w:sz w:val="28"/>
          <w:szCs w:val="28"/>
        </w:rPr>
        <w:t>Республики Башкортостан направляет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291D6E">
        <w:rPr>
          <w:rFonts w:ascii="Times New Roman" w:hAnsi="Times New Roman" w:cs="Times New Roman"/>
          <w:sz w:val="28"/>
          <w:szCs w:val="28"/>
        </w:rPr>
        <w:t xml:space="preserve"> (далее – прокуратура)</w:t>
      </w:r>
      <w:r w:rsidR="00A324EA" w:rsidRPr="00F76AC3">
        <w:rPr>
          <w:rFonts w:ascii="Times New Roman" w:hAnsi="Times New Roman" w:cs="Times New Roman"/>
          <w:sz w:val="28"/>
          <w:szCs w:val="28"/>
        </w:rPr>
        <w:t xml:space="preserve"> все принятые нормативно-правовые акты, в том числе нормативно-правовые акты, принятые по вопросам:</w:t>
      </w:r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AC3">
        <w:rPr>
          <w:rFonts w:ascii="Times New Roman" w:hAnsi="Times New Roman" w:cs="Times New Roman"/>
          <w:sz w:val="28"/>
          <w:szCs w:val="28"/>
        </w:rPr>
        <w:t>2) муниципальной собственности, муниципальной службы, бюджетного, налогового, земельного, градостроительного, природоохранного законодательства;</w:t>
      </w:r>
      <w:proofErr w:type="gramEnd"/>
    </w:p>
    <w:p w:rsidR="00A324EA" w:rsidRPr="00F76AC3" w:rsidRDefault="00A324EA" w:rsidP="002638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2.2. Субъекты, обладающие правотворческой инициативой, в случае внесения проекта нормативного правового акта в Совет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>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91D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91D6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обязаны заблаговременно направить в прокуратуру проект нормативного правового акта для проведения правовой (антикоррупционной) экспертизы.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lastRenderedPageBreak/>
        <w:t xml:space="preserve">2.3. Нормативные правовые акты Совета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91D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91D6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подлежат направлению в прокуратуру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в течение 10 рабочих дней с момента их принятия, в случае, если нормативный правовой акт подлежит государственной регистрации в уполномоченном органе - после его государственной регистрации.</w:t>
      </w:r>
    </w:p>
    <w:p w:rsidR="00A324EA" w:rsidRPr="00F76AC3" w:rsidRDefault="00291D6E" w:rsidP="002638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9E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B669ED">
        <w:rPr>
          <w:rFonts w:ascii="Times New Roman" w:hAnsi="Times New Roman" w:cs="Times New Roman"/>
          <w:sz w:val="28"/>
          <w:szCs w:val="28"/>
        </w:rPr>
        <w:t>Глава</w:t>
      </w:r>
      <w:r w:rsidR="00CC0B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324EA" w:rsidRPr="00F76AC3">
        <w:rPr>
          <w:rFonts w:ascii="Times New Roman" w:hAnsi="Times New Roman" w:cs="Times New Roman"/>
          <w:sz w:val="28"/>
          <w:szCs w:val="28"/>
        </w:rPr>
        <w:t>Республики Башкортостан организует процесс направления в прокуратуру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EA" w:rsidRPr="00F76AC3">
        <w:rPr>
          <w:rFonts w:ascii="Times New Roman" w:hAnsi="Times New Roman" w:cs="Times New Roman"/>
          <w:sz w:val="28"/>
          <w:szCs w:val="28"/>
        </w:rPr>
        <w:t xml:space="preserve">вышеуказанных нормативных правовых актов, осуществляет контроль за соблюдением сроков направления нормативных правовых актов, ведет учет направленных в орган прокуратуры нормативных правовых актов, а также ведет учет поступивших из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EA" w:rsidRPr="00F76AC3">
        <w:rPr>
          <w:rFonts w:ascii="Times New Roman" w:hAnsi="Times New Roman" w:cs="Times New Roman"/>
          <w:sz w:val="28"/>
          <w:szCs w:val="28"/>
        </w:rPr>
        <w:t>требовании прокурора об отмене (изменении) нормативного правового акта.</w:t>
      </w:r>
      <w:proofErr w:type="gramEnd"/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291D6E" w:rsidRDefault="00A324EA" w:rsidP="00291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6E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ПОСТУПИВШЕГО ПРОТЕСТА (ТРЕБОВАНИЯ)</w:t>
      </w:r>
      <w:r w:rsidR="00291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D6E">
        <w:rPr>
          <w:rFonts w:ascii="Times New Roman" w:hAnsi="Times New Roman" w:cs="Times New Roman"/>
          <w:b/>
          <w:sz w:val="28"/>
          <w:szCs w:val="28"/>
        </w:rPr>
        <w:t>ПРОКУРОРА ОБ ОТМЕНЕ (ИЗМЕНЕНИИ) НОРМАТИВНОГО ПРАВОВОГО АКТА</w:t>
      </w:r>
    </w:p>
    <w:p w:rsidR="00A324EA" w:rsidRPr="00B669ED" w:rsidRDefault="00A324EA" w:rsidP="00F76AC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3.1.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D6E">
        <w:rPr>
          <w:rFonts w:ascii="Times New Roman" w:hAnsi="Times New Roman" w:cs="Times New Roman"/>
          <w:sz w:val="28"/>
          <w:szCs w:val="28"/>
        </w:rPr>
        <w:t xml:space="preserve">При поступлении из прокуратуры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протеста (требования) прокурора об отмене (изменении) нормативного правового акта </w:t>
      </w:r>
      <w:r w:rsidR="00B669ED">
        <w:rPr>
          <w:rFonts w:ascii="Times New Roman" w:hAnsi="Times New Roman" w:cs="Times New Roman"/>
          <w:sz w:val="28"/>
          <w:szCs w:val="28"/>
        </w:rPr>
        <w:t>Глава</w:t>
      </w:r>
      <w:r w:rsidR="00CC0B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669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41003C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91D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91D6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дня, следующего за днем поступления протеста (требовани</w:t>
      </w:r>
      <w:r w:rsidR="00B669ED">
        <w:rPr>
          <w:rFonts w:ascii="Times New Roman" w:hAnsi="Times New Roman" w:cs="Times New Roman"/>
          <w:sz w:val="28"/>
          <w:szCs w:val="28"/>
        </w:rPr>
        <w:t xml:space="preserve">я) прокурора, сообщает об этом </w:t>
      </w:r>
      <w:r w:rsidRPr="00F76AC3">
        <w:rPr>
          <w:rFonts w:ascii="Times New Roman" w:hAnsi="Times New Roman" w:cs="Times New Roman"/>
          <w:sz w:val="28"/>
          <w:szCs w:val="28"/>
        </w:rPr>
        <w:t>Совет</w:t>
      </w:r>
      <w:r w:rsidR="00B669ED">
        <w:rPr>
          <w:rFonts w:ascii="Times New Roman" w:hAnsi="Times New Roman" w:cs="Times New Roman"/>
          <w:sz w:val="28"/>
          <w:szCs w:val="28"/>
        </w:rPr>
        <w:t>у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>сельсовет</w:t>
      </w:r>
      <w:r w:rsidRPr="00F76AC3">
        <w:rPr>
          <w:rFonts w:ascii="Times New Roman" w:hAnsi="Times New Roman" w:cs="Times New Roman"/>
          <w:sz w:val="28"/>
          <w:szCs w:val="28"/>
        </w:rPr>
        <w:t xml:space="preserve">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91D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91D6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подготавливает все соответствующие документы для рассмотрения протеста (требования) прокурора и заблаговременно</w:t>
      </w:r>
      <w:proofErr w:type="gramEnd"/>
      <w:r w:rsidRPr="00F76AC3">
        <w:rPr>
          <w:rFonts w:ascii="Times New Roman" w:hAnsi="Times New Roman" w:cs="Times New Roman"/>
          <w:sz w:val="28"/>
          <w:szCs w:val="28"/>
        </w:rPr>
        <w:t xml:space="preserve"> направляет извещение прокурору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о дате и месте рассмотрения данного протеста (требования).</w:t>
      </w:r>
    </w:p>
    <w:p w:rsidR="00A324EA" w:rsidRPr="00F76AC3" w:rsidRDefault="00A324EA" w:rsidP="00291D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3">
        <w:rPr>
          <w:rFonts w:ascii="Times New Roman" w:hAnsi="Times New Roman" w:cs="Times New Roman"/>
          <w:sz w:val="28"/>
          <w:szCs w:val="28"/>
        </w:rPr>
        <w:t>3.2. Протест (требование) прокурора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 xml:space="preserve">подлежит обязательному рассмотрению не </w:t>
      </w:r>
      <w:r w:rsidR="0041003C" w:rsidRPr="00F76AC3">
        <w:rPr>
          <w:rFonts w:ascii="Times New Roman" w:hAnsi="Times New Roman" w:cs="Times New Roman"/>
          <w:sz w:val="28"/>
          <w:szCs w:val="28"/>
        </w:rPr>
        <w:t>позднее,</w:t>
      </w:r>
      <w:r w:rsidRPr="00F76AC3">
        <w:rPr>
          <w:rFonts w:ascii="Times New Roman" w:hAnsi="Times New Roman" w:cs="Times New Roman"/>
          <w:sz w:val="28"/>
          <w:szCs w:val="28"/>
        </w:rPr>
        <w:t xml:space="preserve"> чем на ближайшем заседании Совета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>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91D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91D6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Башкортостан, на котором будет рассматриваться протест (требование) прокурора. В случае, когда требование (протест) прокурора невозможно рассмотреть на ближайшем заседании Совета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="00291D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91D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91D6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76AC3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</w:t>
      </w:r>
      <w:r w:rsidR="00B669ED" w:rsidRPr="00B669E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003C" w:rsidRPr="0041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B1D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CC0B1D">
        <w:rPr>
          <w:rFonts w:ascii="Times New Roman" w:hAnsi="Times New Roman" w:cs="Times New Roman"/>
          <w:sz w:val="28"/>
          <w:szCs w:val="28"/>
        </w:rPr>
        <w:t xml:space="preserve"> </w:t>
      </w:r>
      <w:r w:rsidR="00B669ED">
        <w:rPr>
          <w:rFonts w:ascii="Times New Roman" w:hAnsi="Times New Roman" w:cs="Times New Roman"/>
          <w:sz w:val="28"/>
          <w:szCs w:val="28"/>
        </w:rPr>
        <w:t>сельсовет</w:t>
      </w:r>
      <w:r w:rsidR="00291D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91D6E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91D6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76AC3">
        <w:rPr>
          <w:rFonts w:ascii="Times New Roman" w:hAnsi="Times New Roman" w:cs="Times New Roman"/>
          <w:sz w:val="28"/>
          <w:szCs w:val="28"/>
        </w:rPr>
        <w:t>Республики Башкортостан обязан направить в прокуратуру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письмо с мотивированным обоснованием причины невозможности рассмотрения протеста (требования) прокурора</w:t>
      </w:r>
      <w:r w:rsidR="00291D6E">
        <w:rPr>
          <w:rFonts w:ascii="Times New Roman" w:hAnsi="Times New Roman" w:cs="Times New Roman"/>
          <w:sz w:val="28"/>
          <w:szCs w:val="28"/>
        </w:rPr>
        <w:t xml:space="preserve"> </w:t>
      </w:r>
      <w:r w:rsidRPr="00F76AC3">
        <w:rPr>
          <w:rFonts w:ascii="Times New Roman" w:hAnsi="Times New Roman" w:cs="Times New Roman"/>
          <w:sz w:val="28"/>
          <w:szCs w:val="28"/>
        </w:rPr>
        <w:t>на ближайшем заседании.</w:t>
      </w:r>
    </w:p>
    <w:p w:rsidR="00A324EA" w:rsidRPr="00F76AC3" w:rsidRDefault="00A324EA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7346" w:rsidRPr="00F76AC3" w:rsidRDefault="00617346" w:rsidP="00F76A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7346" w:rsidRPr="00F76AC3" w:rsidSect="0041003C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A"/>
    <w:rsid w:val="00183277"/>
    <w:rsid w:val="002638FE"/>
    <w:rsid w:val="00291D6E"/>
    <w:rsid w:val="002B27E3"/>
    <w:rsid w:val="00402CC2"/>
    <w:rsid w:val="0041003C"/>
    <w:rsid w:val="004B3DB6"/>
    <w:rsid w:val="0056122E"/>
    <w:rsid w:val="005A3B64"/>
    <w:rsid w:val="00617346"/>
    <w:rsid w:val="00644ED4"/>
    <w:rsid w:val="006E7C8C"/>
    <w:rsid w:val="007853FD"/>
    <w:rsid w:val="00A324EA"/>
    <w:rsid w:val="00A86986"/>
    <w:rsid w:val="00B178CE"/>
    <w:rsid w:val="00B669ED"/>
    <w:rsid w:val="00CC0B1D"/>
    <w:rsid w:val="00E74722"/>
    <w:rsid w:val="00EB7A8E"/>
    <w:rsid w:val="00F7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4B3DB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4B3DB6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CC0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F76A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6AC3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4B3DB6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4B3DB6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CC0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49DDB24001D6D384D51D5E17A493AC47AF82B1BBD6038BCFC54BA713FA0E01E4AE514135DFC01kBM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49DDB24001D6D384D51D5E17A493AC573F52F1FB36038BCFC54BA71k3MFL" TargetMode="External"/><Relationship Id="rId5" Type="http://schemas.openxmlformats.org/officeDocument/2006/relationships/hyperlink" Target="consultantplus://offline/ref=15A49DDB24001D6D384D51D5E17A493AC573FD281BBD6038BCFC54BA713FA0E01E4AE514135DF905kBM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User</cp:lastModifiedBy>
  <cp:revision>8</cp:revision>
  <cp:lastPrinted>2018-12-24T05:20:00Z</cp:lastPrinted>
  <dcterms:created xsi:type="dcterms:W3CDTF">2018-12-22T13:58:00Z</dcterms:created>
  <dcterms:modified xsi:type="dcterms:W3CDTF">2018-12-24T06:56:00Z</dcterms:modified>
</cp:coreProperties>
</file>