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CF" w:rsidRDefault="008836CF" w:rsidP="008E7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1E8C" w:rsidRDefault="00C11E8C" w:rsidP="00C11E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C11E8C" w:rsidRDefault="00C11E8C" w:rsidP="00C11E8C">
      <w:pPr>
        <w:tabs>
          <w:tab w:val="left" w:pos="3996"/>
        </w:tabs>
        <w:rPr>
          <w:b/>
          <w:bCs/>
          <w:sz w:val="28"/>
          <w:szCs w:val="28"/>
        </w:rPr>
      </w:pPr>
    </w:p>
    <w:p w:rsidR="00C11E8C" w:rsidRDefault="00C11E8C" w:rsidP="00C11E8C">
      <w:pPr>
        <w:tabs>
          <w:tab w:val="left" w:pos="399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11E8C" w:rsidRDefault="00C11E8C" w:rsidP="00C11E8C">
      <w:pPr>
        <w:tabs>
          <w:tab w:val="left" w:pos="39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15 января 2018 года№</w:t>
      </w:r>
      <w:r w:rsidR="0053032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E737B" w:rsidRPr="00472797" w:rsidRDefault="008E737B" w:rsidP="00C11E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D57EB9">
        <w:rPr>
          <w:rFonts w:ascii="Times New Roman" w:hAnsi="Times New Roman" w:cs="Times New Roman"/>
          <w:b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>твенных и муниципальных услуг», П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E737B" w:rsidRPr="005B7BD0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</w:t>
      </w:r>
      <w:r w:rsidR="008836CF">
        <w:rPr>
          <w:rFonts w:ascii="Times New Roman" w:hAnsi="Times New Roman" w:cs="Times New Roman"/>
          <w:sz w:val="28"/>
          <w:szCs w:val="28"/>
          <w:lang w:eastAsia="ru-RU"/>
        </w:rPr>
        <w:t xml:space="preserve">дить прилагаемый Административный регламент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5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 w:rsidR="00D5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="008836CF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11303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7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7279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87C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787C9E" w:rsidRPr="00787C9E">
          <w:rPr>
            <w:rStyle w:val="a4"/>
            <w:bCs/>
            <w:color w:val="000000" w:themeColor="text1"/>
            <w:sz w:val="28"/>
            <w:szCs w:val="28"/>
            <w:shd w:val="clear" w:color="auto" w:fill="FFFFFF"/>
          </w:rPr>
          <w:t>http://buzovjaz.ru/</w:t>
        </w:r>
      </w:hyperlink>
      <w:r w:rsidR="00787C9E" w:rsidRPr="00787C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37B" w:rsidRPr="00472797" w:rsidRDefault="008E737B" w:rsidP="008E7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E737B" w:rsidRDefault="008E737B" w:rsidP="008E73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37B" w:rsidRPr="00472797" w:rsidRDefault="008E737B" w:rsidP="00787C9E">
      <w:pPr>
        <w:pStyle w:val="a3"/>
        <w:tabs>
          <w:tab w:val="left" w:pos="588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787C9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787C9E">
        <w:rPr>
          <w:rFonts w:ascii="Times New Roman" w:hAnsi="Times New Roman" w:cs="Times New Roman"/>
          <w:sz w:val="28"/>
          <w:szCs w:val="28"/>
          <w:lang w:eastAsia="ru-RU"/>
        </w:rPr>
        <w:t>И.Р.Латыпов</w:t>
      </w:r>
      <w:proofErr w:type="spellEnd"/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8E737B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836CF" w:rsidRDefault="008836CF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87C9E" w:rsidRDefault="00787C9E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Утвержден</w:t>
      </w: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8E737B" w:rsidRPr="00472797" w:rsidRDefault="00787C9E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eastAsia="ru-RU"/>
        </w:rPr>
        <w:t>Бузовьязовский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E737B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</w:t>
      </w:r>
      <w:proofErr w:type="spellEnd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8E737B" w:rsidRPr="00472797" w:rsidRDefault="008E737B" w:rsidP="00C11E8C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787C9E">
        <w:rPr>
          <w:rFonts w:ascii="Times New Roman" w:hAnsi="Times New Roman" w:cs="Times New Roman"/>
          <w:b/>
          <w:sz w:val="20"/>
          <w:szCs w:val="20"/>
          <w:lang w:eastAsia="ru-RU"/>
        </w:rPr>
        <w:t>15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787C9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января 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2018 года № </w:t>
      </w:r>
      <w:r w:rsidR="00530325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8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Бузовьязовский</w:t>
      </w:r>
      <w:proofErr w:type="spellEnd"/>
      <w:r w:rsidR="00787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«Предоставление в установленном порядке малоимущим гражданам по договорам социального найма жилых помеще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87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«Предоставление в установленном порядке малоимущим гражданам по договорам социального найма жилых помеще</w:t>
      </w:r>
      <w:r w:rsidR="0088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муниципального жилого фонда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Заявителями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признанные в установленном порядке малоимущими и состоящие на учете в качестве нуждающихся в жилых помещениях муниципального жилого фонда, предоставляемых по договорам социального найма, либо их уполномоченные представители.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порядку информирования о предоставлении муниципальной услуги</w:t>
      </w:r>
    </w:p>
    <w:p w:rsidR="00173834" w:rsidRPr="005B7BD0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73834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787C9E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73834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17383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73834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РГАУ МФЦ):</w:t>
      </w:r>
    </w:p>
    <w:p w:rsidR="008E737B" w:rsidRPr="008E737B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Администрации </w:t>
      </w:r>
      <w:r w:rsidR="005C7AFB" w:rsidRPr="005C7AFB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5C7AFB" w:rsidRPr="005C7AF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C7AFB" w:rsidRPr="005C7AFB">
        <w:rPr>
          <w:rFonts w:ascii="Times New Roman" w:hAnsi="Times New Roman" w:cs="Times New Roman"/>
          <w:sz w:val="28"/>
          <w:szCs w:val="28"/>
        </w:rPr>
        <w:t xml:space="preserve"> район,с</w:t>
      </w:r>
      <w:proofErr w:type="gramStart"/>
      <w:r w:rsidR="005C7AFB" w:rsidRPr="005C7A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C7AFB" w:rsidRPr="005C7AFB">
        <w:rPr>
          <w:rFonts w:ascii="Times New Roman" w:hAnsi="Times New Roman" w:cs="Times New Roman"/>
          <w:sz w:val="28"/>
          <w:szCs w:val="28"/>
        </w:rPr>
        <w:t>узовьязы,ул.Советская.д.5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8E737B" w:rsidRPr="008E737B" w:rsidRDefault="00173834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Администрации</w:t>
      </w:r>
      <w:r w:rsidR="005C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9.00-17.00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в сети Интернет: http://</w:t>
      </w:r>
      <w:r w:rsidR="008D1138" w:rsidRPr="008D1138">
        <w:rPr>
          <w:rFonts w:ascii="Times New Roman" w:hAnsi="Times New Roman" w:cs="Times New Roman"/>
        </w:rPr>
        <w:t xml:space="preserve"> buzovjaz.ru/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3834" w:rsidRPr="008D1138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proofErr w:type="spellStart"/>
      <w:r w:rsidR="008D1138">
        <w:rPr>
          <w:rFonts w:ascii="Times New Roman" w:hAnsi="Times New Roman" w:cs="Times New Roman"/>
          <w:sz w:val="28"/>
        </w:rPr>
        <w:t>Бузовьязовский</w:t>
      </w:r>
      <w:proofErr w:type="spellEnd"/>
      <w:r w:rsidR="008D1138">
        <w:rPr>
          <w:rFonts w:ascii="Times New Roman" w:hAnsi="Times New Roman" w:cs="Times New Roman"/>
          <w:sz w:val="28"/>
        </w:rPr>
        <w:t xml:space="preserve"> </w:t>
      </w:r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8D113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8D1138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8D1138">
        <w:rPr>
          <w:rFonts w:ascii="Times New Roman" w:hAnsi="Times New Roman" w:cs="Times New Roman"/>
          <w:sz w:val="28"/>
        </w:rPr>
        <w:t xml:space="preserve"> район </w:t>
      </w:r>
      <w:r w:rsidR="00173834" w:rsidRPr="00947486">
        <w:rPr>
          <w:rFonts w:ascii="Times New Roman" w:hAnsi="Times New Roman" w:cs="Times New Roman"/>
          <w:sz w:val="28"/>
        </w:rPr>
        <w:t>Республики Башкортостан"</w:t>
      </w:r>
      <w:proofErr w:type="gramStart"/>
      <w:r w:rsidR="00173834" w:rsidRPr="00947486">
        <w:rPr>
          <w:rFonts w:ascii="Times New Roman" w:hAnsi="Times New Roman" w:cs="Times New Roman"/>
          <w:sz w:val="28"/>
        </w:rPr>
        <w:t xml:space="preserve"> </w:t>
      </w:r>
      <w:r w:rsidR="008D1138" w:rsidRPr="008D1138">
        <w:rPr>
          <w:rFonts w:ascii="Times New Roman" w:hAnsi="Times New Roman" w:cs="Times New Roman"/>
          <w:color w:val="000000" w:themeColor="text1"/>
          <w:sz w:val="28"/>
        </w:rPr>
        <w:t>;</w:t>
      </w:r>
      <w:proofErr w:type="gramEnd"/>
    </w:p>
    <w:p w:rsidR="00173834" w:rsidRPr="00947486" w:rsidRDefault="008E737B" w:rsidP="00173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834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размещается в следующем порядке  </w:t>
      </w:r>
      <w:r w:rsidR="00173834" w:rsidRPr="00947486">
        <w:rPr>
          <w:rFonts w:ascii="Times New Roman" w:hAnsi="Times New Roman" w:cs="Times New Roman"/>
          <w:sz w:val="28"/>
        </w:rPr>
        <w:t xml:space="preserve">http://pgu.bashkortostan.ru, </w:t>
      </w:r>
      <w:r w:rsidR="00173834" w:rsidRPr="00947486">
        <w:rPr>
          <w:rFonts w:ascii="Times New Roman" w:hAnsi="Times New Roman" w:cs="Times New Roman"/>
          <w:sz w:val="28"/>
        </w:rPr>
        <w:lastRenderedPageBreak/>
        <w:t xml:space="preserve">"Администрация сельского поселения </w:t>
      </w:r>
      <w:proofErr w:type="spellStart"/>
      <w:r w:rsidR="008D1138">
        <w:rPr>
          <w:rFonts w:ascii="Times New Roman" w:hAnsi="Times New Roman" w:cs="Times New Roman"/>
          <w:sz w:val="28"/>
        </w:rPr>
        <w:t>Бузовьязовский</w:t>
      </w:r>
      <w:proofErr w:type="spellEnd"/>
      <w:r w:rsidR="00173834" w:rsidRPr="00947486">
        <w:rPr>
          <w:rFonts w:ascii="Times New Roman" w:hAnsi="Times New Roman" w:cs="Times New Roman"/>
          <w:sz w:val="28"/>
        </w:rPr>
        <w:t xml:space="preserve"> сельсовет </w:t>
      </w:r>
      <w:r w:rsidR="008D1138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8D1138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8D1138">
        <w:rPr>
          <w:rFonts w:ascii="Times New Roman" w:hAnsi="Times New Roman" w:cs="Times New Roman"/>
          <w:sz w:val="28"/>
        </w:rPr>
        <w:t xml:space="preserve"> район </w:t>
      </w:r>
      <w:r w:rsidR="00173834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173834" w:rsidRPr="00947486">
        <w:rPr>
          <w:rFonts w:ascii="Times New Roman" w:hAnsi="Times New Roman" w:cs="Times New Roman"/>
        </w:rPr>
        <w:t xml:space="preserve"> 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луги в помещениях Администрации 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РГАУ МФЦ при обращении заявителя за информацией лично, по телефону, посредством почты, электронной почты: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датой получения обращения является дата его регистрации в Администрации,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Муниципальная услуга предоставляется Администрацией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 Администраци</w:t>
      </w:r>
      <w:r w:rsidR="0017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участвующие в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Министерство внутренних дел по Республике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left="169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социального найма жилого помещения муниципального жилого фонда;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 в предоставлении муниципальной услуги.</w:t>
      </w:r>
    </w:p>
    <w:p w:rsidR="008E737B" w:rsidRPr="008E737B" w:rsidRDefault="008E737B" w:rsidP="00173834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 Срок предоставления муниципальной услуги 10 рабочих дней со дня поступления заявления заявителя в Администрацию.</w:t>
      </w:r>
    </w:p>
    <w:p w:rsidR="008E737B" w:rsidRPr="00173834" w:rsidRDefault="008E737B" w:rsidP="001738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</w:t>
      </w:r>
      <w:r w:rsidR="00173834"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регулирующих отношения, возникающие в связи с</w:t>
      </w:r>
      <w:r w:rsidR="001738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3834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предоставлением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Федерации, 26 января 2009, № 4, ст. 445);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03 января 2005, № 1 (часть 1), ст. 14);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</w:t>
      </w: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08 мая 2006, № 19, ст. 2060);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РФ, 19 июня 2006, № 25, ст. 2736);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Росатом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04 февраля 2013 года № 4(406));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ст. 1742).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Администрацию;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в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почте, в том числе на официальный адрес электронной почты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 нормативными правовыми актами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№2 к Административному регламенту;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удостоверяющий личность военнослужащего (удостоверение личности/военный билет);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удостоверение личности моряка;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каждого ребенка;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апостиль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усыновлен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суда об усыновлении (удочерении);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договор об осуществлении опеки или попечительства;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о приеме ребенка в семью.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 (с обязательным предъявлением оригинала документа),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регистрации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расторжении брака;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рождении;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смерти;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справка о регистрации акта гражданского состояния;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служебного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купли-продажи;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мены;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дарения;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регистрационное удостоверение;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свидетельство о праве на наследство;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приватизации;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•вступившее в законную силу решение суда;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заявлении указывается: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фамилия, имя, отчество (последнее - при наличии) и данные основного документа, удостоверяющего личность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почтовый и/или электронный адрес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контактный телефон (при наличии);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личная подпись заявителя/представителя заявителя;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дата обращения.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документ, выданный органом местного самоуправления о признании гражданина малоимущим (решение, постановление, выписка из решения).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факт постановки заявителя на учет в качестве нуждающегося в жилом помещении: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документ, выданный органом местного самоуправления о постановке гражданина на учет в качестве нуждающегося в жилом помещении (решение, постановление, выписка из решения, уведомление).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решение органа местного самоуправления о предоставлении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договор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ордер на вселение в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документ о гражданах, зарегистрированных в жилом помещении по месту жительства заявителя.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docviewer.yandex.ru/view/520537876/?*=JHuMOGhTaiOly2%2FTxhqvs2gcRCB7InVybCI6InlhLWJyb3dzZXI6Ly80RFQxdVhFUFJySlJYbFVGb2V3cnVNN1VzQkFkLXBvTWw4MHlkS3RiUlo2R3Nza1ZIaEZ5T0EzM1NMSTcwTGhTeVB2M2FNWUItTDhZajhFdER4R1hkazhzMF9GZlRUODh3aGhCa2NzR3NRcG45bUtoVTgtYUt5QU52OGJnczg5TG5pOVVtV2F0M1NjdHQxTWp1RFk5VEE9PT9zaWduPU5teS1YY2ZnVzk4MThoOE9zNEFnUVRPaW9ZY01Cek5wd0lYN0xYXzhEb3c9IiwidGl0bGUiOiI3ODEwZDNkYThlNTQzZTRjMTY0N2JlZGQ1YzYxMzRmYy5kb2MiLCJ1aWQiOiI1MjA1Mzc4NzYiLCJ5dSI6Ijg1ODU5OTU5MTQ5OTIzMDU1NiIsIm5vaWZyYW1lIjpmYWxzZSwidHMiOjE1MTU5OTc4NDQxNDV9" \l "footnote_7" </w:instrTex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8E737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7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допускается требовать от заявителя: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№ 210-ФЗ «Об организации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услуг»;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обращение заявителя о приостановке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отсутствие у заявителя соответствующих полномочий на получение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отсутствие свободного жилого помещения социального использования муниципального жилищного фонда, предназначенного для предоставления заявителю по договору социального найма;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подача заявления об отказе от вселения в предоставляемое жилое помещение;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письменное заявление заявителя об отказе от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 расчета размера такой платы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бесплатно.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– 15 минут.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2.20 Срок и порядок регистрации заявления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заявителей должно быть обеспечено удобство с точки зрения пешей доступности от остановок общественного транспорта;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наименование органа;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место нахождения и юридический адрес;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режим работы;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номера телефонов для справок.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обслуживания инвалидов должны обеспечивать возможность беспрепятственного подъезда и поворота инвалидных колясок;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зд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737B" w:rsidRPr="008E737B" w:rsidRDefault="008E737B" w:rsidP="00690936">
      <w:pPr>
        <w:shd w:val="clear" w:color="auto" w:fill="FFFFFF"/>
        <w:spacing w:before="100" w:beforeAutospacing="1" w:after="100" w:afterAutospacing="1" w:line="240" w:lineRule="auto"/>
        <w:ind w:left="1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удовлетворенности граждан качеством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8E737B" w:rsidRPr="00690936" w:rsidRDefault="008E737B" w:rsidP="00690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0936">
        <w:rPr>
          <w:rFonts w:ascii="Times New Roman" w:hAnsi="Times New Roman" w:cs="Times New Roman"/>
          <w:b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 прием и регистрация заявлений и необходимых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 рассмотрение заявления и представленных документов;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 принятие решения о заключении с гражданином договора социального найма жилого помещения либо решения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 Прием и регистрация заявлений и необходимых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 в адрес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передаются специалисту, ответственному за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направляет (выдает) гражданину письма, содержащего информацию мотивированного решения об отказе в предоставлении ему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направляет межведомственный запрос о предоставлении документов и информации;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документов указанным требованиям и отсутствия оснований, предусмотренных п. 2.16 настоящего Административного регламента, ответственный специалист: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заключении с гражданином договора социального найма жилого помещения;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Формирование и направление межведомственных запросов о предоставлении документов и информации, получение ответов на запросы: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прием и регистрация заявления на предоставление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5 рабочих дней со дня регистрации заявления;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принятое решение подписывается и регистрируется уполномоченным лицом;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заключении договора социального найма либо об отказе в предоставлении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Направление (выдача) гражданину письма, содержащего информацию о принятом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заключении договора социально найма, либо мотивированного решения об отказе в предоставлении ему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согласованное, подписанное и зарегистрированное уполномоченным лицом решение направляется заявителю;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заключении договора социально найма, либо мотивированного решения об отказе в предоставлении ему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максимальный срок выполнения административной процедуры – не позднее следующего рабочего дня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вынесения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 Подготовка договора социального найма и заключение с гражданином договора социального найма в случае принятия решения о предоставлении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основанием для начала административной процедуры является направление гражданину решения, содержащего информацию о сроке заключения с заявителем договора социального найма, сроке вселения заявителя и членов его семьи в жилое помещение муниципального жилищного фонда, дате вынесения решения;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согласованный проект договора социального найма подписывается руководителем Администрации;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подписанный проект договора направляется ответственному специалисту Администрации для выдачи и подписания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один экземпляр подписанного договора социального найма выдается заявителю, второй экземпляр подписанного договора передается на хранение в </w:t>
      </w:r>
      <w:r w:rsidR="0069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и внутриведомственных запросов (при необходимости) и принятия решения.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Башкортостан или автоматизированной информационной системы «Реестр сведений»;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737B" w:rsidRPr="00420CB3" w:rsidRDefault="008E737B" w:rsidP="00420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20C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C453B" w:rsidRPr="005B7BD0" w:rsidRDefault="008E737B" w:rsidP="003C45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proofErr w:type="spellStart"/>
      <w:r w:rsidR="008D1138">
        <w:rPr>
          <w:rFonts w:ascii="Times New Roman" w:hAnsi="Times New Roman" w:cs="Times New Roman"/>
          <w:sz w:val="28"/>
          <w:szCs w:val="28"/>
          <w:lang w:eastAsia="ru-RU"/>
        </w:rPr>
        <w:t>Бузовьязовский</w:t>
      </w:r>
      <w:proofErr w:type="spellEnd"/>
      <w:r w:rsidR="008D11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C453B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Текущий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жалобы на решения, действия (бездействие) должностных лиц Администрации, участвующих в предоставлении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 Плановые проверки осуществляются на основании годовых планов не реже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раза в год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заявителей;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нарушения, выявленные в ходе текущего контроля.</w:t>
      </w:r>
    </w:p>
    <w:p w:rsidR="003C453B" w:rsidRPr="005B7BD0" w:rsidRDefault="008E737B" w:rsidP="003C453B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53B" w:rsidRPr="005B7BD0">
        <w:rPr>
          <w:rFonts w:ascii="Times New Roman" w:hAnsi="Times New Roman" w:cs="Times New Roman"/>
          <w:sz w:val="28"/>
          <w:szCs w:val="28"/>
          <w:lang w:eastAsia="ru-RU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3C453B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3C453B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8E737B" w:rsidRPr="008E737B" w:rsidRDefault="008E737B" w:rsidP="003C453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структурного подразделения Администрации.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подпись и дату.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Главе 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Башкортостан, </w:t>
      </w:r>
      <w:proofErr w:type="spellStart"/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район,с</w:t>
      </w:r>
      <w:proofErr w:type="gramStart"/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узовьязы,ул.Советская.д.5</w:t>
      </w:r>
      <w:r w:rsidR="003C4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737B" w:rsidRPr="008E737B" w:rsidRDefault="003C453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37B"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Сроки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рассматривается в течение 15 рабочих дней с момента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 Результат рассмотрения жалобы: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жалобы;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удовлетворении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3C453B" w:rsidRDefault="003C453B" w:rsidP="008D1138">
      <w:pPr>
        <w:shd w:val="clear" w:color="auto" w:fill="FFFFFF"/>
        <w:tabs>
          <w:tab w:val="left" w:pos="530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8D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Ф.Т.Сулейманова</w:t>
      </w:r>
      <w:proofErr w:type="spellEnd"/>
    </w:p>
    <w:p w:rsidR="003C453B" w:rsidRDefault="003C453B" w:rsidP="003C4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3C453B" w:rsidRDefault="008D1138" w:rsidP="008D1138">
      <w:pPr>
        <w:pStyle w:val="a3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8E737B" w:rsidRPr="003C453B">
        <w:rPr>
          <w:rFonts w:ascii="Times New Roman" w:hAnsi="Times New Roman" w:cs="Times New Roman"/>
          <w:b/>
          <w:lang w:eastAsia="ru-RU"/>
        </w:rPr>
        <w:t>Приложение №1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</w:t>
      </w:r>
      <w:r w:rsidR="003C453B" w:rsidRPr="003C453B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3C453B"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="003C453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8D1138">
        <w:rPr>
          <w:rFonts w:ascii="Times New Roman" w:hAnsi="Times New Roman" w:cs="Times New Roman"/>
          <w:b/>
          <w:lang w:eastAsia="ru-RU"/>
        </w:rPr>
        <w:t>Бузовьязовский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3C453B" w:rsidRPr="003C453B" w:rsidRDefault="003C453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</w:t>
      </w:r>
      <w:r w:rsidR="008E737B"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3C453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8E737B" w:rsidRPr="003C453B" w:rsidRDefault="008E737B" w:rsidP="003C453B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филиала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452683,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Нефтекамск,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50 лет ВЛКСМ, д.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Вторник, четверг, 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Уфа,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Старобалтачево, 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Аскарово,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Зилаирский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Зилаир,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452960,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Стерлибашево,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453261,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450073,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Бикбая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Инорс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450039,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453430,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Благовещенск,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Красноусольский,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Баймак,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Понедельник-пятница 9.00-18.00;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453580,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Старосубхангулово,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«Дема»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450095,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452740,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Языково,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453030,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452040,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Бижбуляк,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453330,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Мраково,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Биишево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Ермекеево,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452860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Калтасы,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452490,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Малояз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452630,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Шаран,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452320,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Дюртюли,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Кушнаренково,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452650,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452170,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Чишмы,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450022,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Губайдуллина,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14.00-22.00;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450103,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10.00-</w:t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452410,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Иглино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450105, г. Уфа,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М. Рыльского,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 14.00-20.00;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Вторник-суббота 08.00-20.00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перерыва.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Бессонова,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8E737B" w:rsidRPr="008E737B" w:rsidTr="008E737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Уфа, ул. Российская,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8:30-17:30</w:t>
            </w:r>
          </w:p>
          <w:p w:rsidR="008E737B" w:rsidRPr="008E737B" w:rsidRDefault="008E737B" w:rsidP="008E73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2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r w:rsidR="008D1138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="008D1138">
        <w:rPr>
          <w:rFonts w:ascii="Times New Roman" w:hAnsi="Times New Roman" w:cs="Times New Roman"/>
          <w:b/>
          <w:lang w:eastAsia="ru-RU"/>
        </w:rPr>
        <w:t>Бузовьязовский</w:t>
      </w:r>
      <w:proofErr w:type="spellEnd"/>
      <w:r w:rsidR="008D1138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943DDF" w:rsidRPr="008E737B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943DDF" w:rsidRPr="008E737B" w:rsidRDefault="008D1138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предоставить жилое помещение муниципального жилого фонда ____________________________________________________________________ на основании договора социального найма.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заявителя/представителя) (подпись)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3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8D1138">
        <w:rPr>
          <w:rFonts w:ascii="Times New Roman" w:hAnsi="Times New Roman" w:cs="Times New Roman"/>
          <w:b/>
          <w:lang w:eastAsia="ru-RU"/>
        </w:rPr>
        <w:t>Бузовьязовский</w:t>
      </w:r>
      <w:proofErr w:type="spellEnd"/>
      <w:r w:rsidR="008D1138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3DDF" w:rsidRPr="008E737B" w:rsidRDefault="008D1138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Бузовьязовский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737B" w:rsidRPr="008E737B" w:rsidRDefault="008E737B" w:rsidP="00943DD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которое дает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Администрации___________________________________________ адрес___________________________, на обработку персональных данных 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(ФИО лица, на которое дается согласие)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муниципальной услуги ________________________________________</w:t>
      </w:r>
      <w:r w:rsidR="0094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соответствии со статьей 9 Федерального закона от 27.07.2006 года </w:t>
      </w: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 «__» _________201_г.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(Ф.И.О.) (подпись)</w:t>
      </w: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Default="00943DDF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4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8D1138">
        <w:rPr>
          <w:rFonts w:ascii="Times New Roman" w:hAnsi="Times New Roman" w:cs="Times New Roman"/>
          <w:b/>
          <w:lang w:eastAsia="ru-RU"/>
        </w:rPr>
        <w:t>Бузовьязовский</w:t>
      </w:r>
      <w:proofErr w:type="spellEnd"/>
      <w:r w:rsidR="008D1138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 предоставления муниципальной услуги</w:t>
      </w:r>
    </w:p>
    <w:p w:rsidR="000C10EC" w:rsidRDefault="000C10EC" w:rsidP="000C10EC">
      <w:pPr>
        <w:spacing w:after="1" w:line="280" w:lineRule="atLeast"/>
        <w:jc w:val="center"/>
      </w:pP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Прием и регистрация заявления и необходимых документов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│   Рассмотрение заявления и представленных документов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└───────────────────────────┬────────────────────────────┘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┌────────────────────────────────────────┐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┌───────────────────────────┐    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│Соответствие </w:t>
      </w:r>
      <w:proofErr w:type="gramStart"/>
      <w:r>
        <w:rPr>
          <w:rFonts w:ascii="Courier New" w:hAnsi="Courier New" w:cs="Courier New"/>
          <w:sz w:val="20"/>
        </w:rPr>
        <w:t>представленных</w:t>
      </w:r>
      <w:proofErr w:type="gramEnd"/>
      <w:r>
        <w:rPr>
          <w:rFonts w:ascii="Courier New" w:hAnsi="Courier New" w:cs="Courier New"/>
          <w:sz w:val="20"/>
        </w:rPr>
        <w:t>│       │Несоответствие представленных├───┐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│ документов установленным  │       │   документов установленным  │   │</w:t>
      </w:r>
      <w:proofErr w:type="gramEnd"/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│        требованиям        │       │         </w:t>
      </w:r>
      <w:proofErr w:type="gramStart"/>
      <w:r>
        <w:rPr>
          <w:rFonts w:ascii="Courier New" w:hAnsi="Courier New" w:cs="Courier New"/>
          <w:sz w:val="20"/>
        </w:rPr>
        <w:t>требованиям</w:t>
      </w:r>
      <w:proofErr w:type="gramEnd"/>
      <w:r>
        <w:rPr>
          <w:rFonts w:ascii="Courier New" w:hAnsi="Courier New" w:cs="Courier New"/>
          <w:sz w:val="20"/>
        </w:rPr>
        <w:t xml:space="preserve">         │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└────────────┬──────────────┘       └─────────────────────────────┘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┌──────────────────────────────────────┐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Формирование и направление     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│межведомственных и внутриведомственных│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│запросов о предоставлении документов, │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</w:t>
      </w:r>
      <w:proofErr w:type="gramStart"/>
      <w:r>
        <w:rPr>
          <w:rFonts w:ascii="Courier New" w:hAnsi="Courier New" w:cs="Courier New"/>
          <w:sz w:val="20"/>
        </w:rPr>
        <w:t>необходимых</w:t>
      </w:r>
      <w:proofErr w:type="gramEnd"/>
      <w:r>
        <w:rPr>
          <w:rFonts w:ascii="Courier New" w:hAnsi="Courier New" w:cs="Courier New"/>
          <w:sz w:val="20"/>
        </w:rPr>
        <w:t xml:space="preserve"> для предоставления    ├─────────────────┐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│муниципальной услуги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государственные│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органы и иные органы, участвующие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 │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  │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(при необходимости)          │  ┌────────────────────────────┐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└───────────────┬──────────────────────┘  │Наличие оснований для отказа│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│      в предоставлении  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 │    муниципальной услуги   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Отсутствие оснований для отказа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   └──────────────┬─────────────┘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</w:t>
      </w:r>
      <w:proofErr w:type="gramStart"/>
      <w:r>
        <w:rPr>
          <w:rFonts w:ascii="Courier New" w:hAnsi="Courier New" w:cs="Courier New"/>
          <w:sz w:val="20"/>
        </w:rPr>
        <w:t>предоставлении</w:t>
      </w:r>
      <w:proofErr w:type="gramEnd"/>
      <w:r>
        <w:rPr>
          <w:rFonts w:ascii="Courier New" w:hAnsi="Courier New" w:cs="Courier New"/>
          <w:sz w:val="20"/>
        </w:rPr>
        <w:t xml:space="preserve"> муниципальной услуги│                   │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\/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┌─────────────────────────────┐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│Принятие решения об отказе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  <w:r>
        <w:rPr>
          <w:rFonts w:ascii="Courier New" w:hAnsi="Courier New" w:cs="Courier New"/>
          <w:sz w:val="20"/>
        </w:rPr>
        <w:t xml:space="preserve"> │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Принятие решения о заключении    │   │       предоставлении        │&lt;┘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договора социального найма       │   │    муниципальной услуги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│   └───────────────┬─────────────┘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└──────────────┬────────────────────┘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│                            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\/                                      \/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┌───────────────────────────────────┐   ┌─────────────────────────────┐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Выдача (направление) договора    │   │    Выдача (направление)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социального найма заявителю  │   │  </w:t>
      </w:r>
      <w:proofErr w:type="gramStart"/>
      <w:r>
        <w:rPr>
          <w:rFonts w:ascii="Courier New" w:hAnsi="Courier New" w:cs="Courier New"/>
          <w:sz w:val="20"/>
        </w:rPr>
        <w:t>заявителю</w:t>
      </w:r>
      <w:proofErr w:type="gramEnd"/>
      <w:r>
        <w:rPr>
          <w:rFonts w:ascii="Courier New" w:hAnsi="Courier New" w:cs="Courier New"/>
          <w:sz w:val="20"/>
        </w:rPr>
        <w:t xml:space="preserve"> мотивированного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│           отказа            │</w:t>
      </w:r>
    </w:p>
    <w:p w:rsidR="000C10EC" w:rsidRDefault="000C10EC" w:rsidP="000C10E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│                                   │   └─────────────────────────────┘</w:t>
      </w:r>
    </w:p>
    <w:p w:rsidR="00943DDF" w:rsidRDefault="00943DDF" w:rsidP="00943DDF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10EC" w:rsidRDefault="000C10EC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lang w:eastAsia="ru-RU"/>
        </w:rPr>
        <w:t xml:space="preserve"> 5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к Административному регламенту предоставления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муниципальной услуги Администрацией  </w:t>
      </w:r>
      <w:proofErr w:type="gramStart"/>
      <w:r w:rsidRPr="003C453B">
        <w:rPr>
          <w:rFonts w:ascii="Times New Roman" w:hAnsi="Times New Roman" w:cs="Times New Roman"/>
          <w:b/>
          <w:lang w:eastAsia="ru-RU"/>
        </w:rPr>
        <w:t>сельского</w:t>
      </w:r>
      <w:proofErr w:type="gramEnd"/>
      <w:r w:rsidRPr="003C453B">
        <w:rPr>
          <w:rFonts w:ascii="Times New Roman" w:hAnsi="Times New Roman" w:cs="Times New Roman"/>
          <w:b/>
          <w:lang w:eastAsia="ru-RU"/>
        </w:rPr>
        <w:t xml:space="preserve">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поселения </w:t>
      </w:r>
      <w:proofErr w:type="spellStart"/>
      <w:r w:rsidR="008D1138">
        <w:rPr>
          <w:rFonts w:ascii="Times New Roman" w:hAnsi="Times New Roman" w:cs="Times New Roman"/>
          <w:b/>
          <w:lang w:eastAsia="ru-RU"/>
        </w:rPr>
        <w:t>Бузовьязовский</w:t>
      </w:r>
      <w:proofErr w:type="spellEnd"/>
      <w:r w:rsidR="008D1138">
        <w:rPr>
          <w:rFonts w:ascii="Times New Roman" w:hAnsi="Times New Roman" w:cs="Times New Roman"/>
          <w:b/>
          <w:lang w:eastAsia="ru-RU"/>
        </w:rPr>
        <w:t xml:space="preserve"> </w:t>
      </w:r>
      <w:r w:rsidRPr="003C453B">
        <w:rPr>
          <w:rFonts w:ascii="Times New Roman" w:hAnsi="Times New Roman" w:cs="Times New Roman"/>
          <w:b/>
          <w:lang w:eastAsia="ru-RU"/>
        </w:rPr>
        <w:t xml:space="preserve"> сельсовет муниципального района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C453B">
        <w:rPr>
          <w:rFonts w:ascii="Times New Roman" w:hAnsi="Times New Roman" w:cs="Times New Roman"/>
          <w:b/>
          <w:lang w:eastAsia="ru-RU"/>
        </w:rPr>
        <w:t>Кармаскалинский</w:t>
      </w:r>
      <w:proofErr w:type="spellEnd"/>
      <w:r w:rsidRPr="003C453B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«Предоставление в установленном порядке малоимущим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 xml:space="preserve">гражданам по договорам социального найма </w:t>
      </w:r>
    </w:p>
    <w:p w:rsidR="00943DDF" w:rsidRPr="003C453B" w:rsidRDefault="00943DDF" w:rsidP="00943DDF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C453B">
        <w:rPr>
          <w:rFonts w:ascii="Times New Roman" w:hAnsi="Times New Roman" w:cs="Times New Roman"/>
          <w:b/>
          <w:lang w:eastAsia="ru-RU"/>
        </w:rPr>
        <w:t>жилых помещений муниципального жилого фонда»</w:t>
      </w: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Linux Libertine" w:eastAsia="Times New Roman" w:hAnsi="Linux Libertine" w:cs="Times New Roman"/>
          <w:color w:val="000000"/>
          <w:sz w:val="28"/>
          <w:szCs w:val="28"/>
          <w:lang w:eastAsia="ru-RU"/>
        </w:rPr>
      </w:pP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Расписка</w:t>
      </w:r>
      <w:r w:rsidRPr="008E737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о приеме документов на предоставление услуги </w:t>
      </w:r>
      <w:bookmarkStart w:id="2" w:name="OLE_LINK52"/>
      <w:bookmarkStart w:id="3" w:name="OLE_LINK53"/>
      <w:bookmarkEnd w:id="2"/>
      <w:r w:rsidRPr="008E7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 установленном порядке малоимущим гражданам по договорам социального найма жилых помещений муниципального жилого фонда___________________</w:t>
      </w:r>
      <w:r w:rsidRPr="008E737B">
        <w:rPr>
          <w:rFonts w:ascii="Linux Libertine" w:eastAsia="Times New Roman" w:hAnsi="Linux Libertine" w:cs="Times New Roman"/>
          <w:b/>
          <w:bCs/>
          <w:color w:val="000000"/>
          <w:sz w:val="28"/>
          <w:szCs w:val="28"/>
          <w:lang w:eastAsia="ru-RU"/>
        </w:rPr>
        <w:t>»</w:t>
      </w:r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8E737B" w:rsidRPr="008E737B" w:rsidTr="008E737B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номер:</w:t>
            </w:r>
          </w:p>
        </w:tc>
      </w:tr>
      <w:tr w:rsidR="008E737B" w:rsidRPr="008E737B" w:rsidTr="008E737B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2" w:lineRule="atLeast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E737B" w:rsidRPr="008E737B" w:rsidRDefault="008E737B" w:rsidP="008E737B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</w:t>
      </w:r>
      <w:proofErr w:type="gramStart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-а), а специалист </w:t>
      </w:r>
      <w:bookmarkStart w:id="4" w:name="OLE_LINK29"/>
      <w:bookmarkStart w:id="5" w:name="OLE_LINK30"/>
      <w:bookmarkEnd w:id="4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________________________________, </w:t>
      </w:r>
      <w:bookmarkEnd w:id="5"/>
      <w:r w:rsidRPr="008E7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принял(-a) для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8E737B" w:rsidRPr="008E737B" w:rsidTr="008E737B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8E737B" w:rsidRPr="008E737B" w:rsidTr="008E737B">
        <w:tc>
          <w:tcPr>
            <w:tcW w:w="936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OLE_LINK33"/>
            <w:bookmarkStart w:id="7" w:name="OLE_LINK34"/>
            <w:bookmarkEnd w:id="6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  <w:bookmarkEnd w:id="7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OLE_LINK24"/>
            <w:bookmarkStart w:id="9" w:name="OLE_LINK23"/>
            <w:bookmarkEnd w:id="8"/>
            <w:bookmarkEnd w:id="9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</w:t>
            </w: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8E737B" w:rsidRPr="008E737B" w:rsidTr="008E737B">
        <w:tc>
          <w:tcPr>
            <w:tcW w:w="7296" w:type="dxa"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  <w:bookmarkStart w:id="10" w:name="OLE_LINK11"/>
      <w:bookmarkStart w:id="11" w:name="OLE_LINK12"/>
      <w:bookmarkEnd w:id="10"/>
      <w:bookmarkEnd w:id="1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5253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8E737B" w:rsidRPr="008E737B" w:rsidTr="008E737B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8E737B" w:rsidRPr="008E737B" w:rsidRDefault="008E737B" w:rsidP="008E737B">
            <w:pPr>
              <w:spacing w:before="100" w:beforeAutospacing="1" w:after="100" w:afterAutospacing="1" w:line="268" w:lineRule="atLeast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8E737B" w:rsidRPr="008E737B" w:rsidRDefault="008E737B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OLE_LINK41"/>
            <w:bookmarkStart w:id="13" w:name="OLE_LINK42"/>
            <w:bookmarkEnd w:id="12"/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  <w:bookmarkEnd w:id="13"/>
          </w:p>
        </w:tc>
      </w:tr>
      <w:tr w:rsidR="008E737B" w:rsidRPr="008E737B" w:rsidTr="008E737B">
        <w:tc>
          <w:tcPr>
            <w:tcW w:w="3547" w:type="dxa"/>
            <w:vMerge w:val="restart"/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37B" w:rsidRPr="008E737B" w:rsidTr="008E737B">
        <w:tc>
          <w:tcPr>
            <w:tcW w:w="0" w:type="auto"/>
            <w:vMerge/>
            <w:vAlign w:val="center"/>
            <w:hideMark/>
          </w:tcPr>
          <w:p w:rsidR="008E737B" w:rsidRPr="008E737B" w:rsidRDefault="008E737B" w:rsidP="008E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8E737B" w:rsidRPr="008E737B" w:rsidRDefault="008E737B" w:rsidP="008E737B">
            <w:pPr>
              <w:spacing w:before="100" w:beforeAutospacing="1" w:after="100" w:afterAutospacing="1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8E737B" w:rsidRPr="008E737B" w:rsidRDefault="00943DDF" w:rsidP="008E737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53125" w:rsidRDefault="00553125"/>
    <w:sectPr w:rsidR="0055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nux Libertine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4"/>
    <w:rsid w:val="000C10EC"/>
    <w:rsid w:val="00173834"/>
    <w:rsid w:val="00225074"/>
    <w:rsid w:val="002A3632"/>
    <w:rsid w:val="003C453B"/>
    <w:rsid w:val="00420CB3"/>
    <w:rsid w:val="00530325"/>
    <w:rsid w:val="00553125"/>
    <w:rsid w:val="005C7AFB"/>
    <w:rsid w:val="00690936"/>
    <w:rsid w:val="00787C9E"/>
    <w:rsid w:val="008836CF"/>
    <w:rsid w:val="008D1138"/>
    <w:rsid w:val="008E737B"/>
    <w:rsid w:val="00943DDF"/>
    <w:rsid w:val="009F62FF"/>
    <w:rsid w:val="00C11E8C"/>
    <w:rsid w:val="00D57EB9"/>
    <w:rsid w:val="00F1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character" w:styleId="a4">
    <w:name w:val="Hyperlink"/>
    <w:uiPriority w:val="99"/>
    <w:semiHidden/>
    <w:unhideWhenUsed/>
    <w:rsid w:val="00787C9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8E737B"/>
    <w:pPr>
      <w:spacing w:after="0" w:line="240" w:lineRule="auto"/>
    </w:pPr>
  </w:style>
  <w:style w:type="character" w:styleId="a4">
    <w:name w:val="Hyperlink"/>
    <w:uiPriority w:val="99"/>
    <w:semiHidden/>
    <w:unhideWhenUsed/>
    <w:rsid w:val="00787C9E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121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59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6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685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zovj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49</Pages>
  <Words>11685</Words>
  <Characters>66606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</cp:lastModifiedBy>
  <cp:revision>18</cp:revision>
  <cp:lastPrinted>2018-03-26T08:09:00Z</cp:lastPrinted>
  <dcterms:created xsi:type="dcterms:W3CDTF">2018-01-15T06:31:00Z</dcterms:created>
  <dcterms:modified xsi:type="dcterms:W3CDTF">2018-03-26T08:15:00Z</dcterms:modified>
</cp:coreProperties>
</file>